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jc w:val="right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Місцева Асоціація органів місцевого самоврядування </w:t>
      </w:r>
    </w:p>
    <w:p w:rsidR="00000000" w:rsidDel="00000000" w:rsidP="00000000" w:rsidRDefault="00000000" w:rsidRPr="00000000" w14:paraId="00000002">
      <w:pPr>
        <w:spacing w:line="240" w:lineRule="auto"/>
        <w:jc w:val="right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“Асоціація учасницького розвитку громад”</w:t>
      </w:r>
    </w:p>
    <w:p w:rsidR="00000000" w:rsidDel="00000000" w:rsidP="00000000" w:rsidRDefault="00000000" w:rsidRPr="00000000" w14:paraId="00000003">
      <w:pPr>
        <w:spacing w:line="240" w:lineRule="auto"/>
        <w:jc w:val="right"/>
        <w:rPr>
          <w:sz w:val="20"/>
          <w:szCs w:val="20"/>
          <w:shd w:fill="d9d9d9" w:val="clear"/>
        </w:rPr>
      </w:pPr>
      <w:r w:rsidDel="00000000" w:rsidR="00000000" w:rsidRPr="00000000">
        <w:rPr>
          <w:sz w:val="20"/>
          <w:szCs w:val="20"/>
          <w:shd w:fill="d9d9d9" w:val="clear"/>
          <w:rtl w:val="0"/>
        </w:rPr>
        <w:t xml:space="preserve">_____________________________________</w:t>
      </w:r>
    </w:p>
    <w:p w:rsidR="00000000" w:rsidDel="00000000" w:rsidP="00000000" w:rsidRDefault="00000000" w:rsidRPr="00000000" w14:paraId="00000004">
      <w:pPr>
        <w:spacing w:line="240" w:lineRule="auto"/>
        <w:jc w:val="center"/>
        <w:rPr>
          <w:i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                                                                             </w:t>
      </w:r>
      <w:r w:rsidDel="00000000" w:rsidR="00000000" w:rsidRPr="00000000">
        <w:rPr>
          <w:i w:val="1"/>
          <w:sz w:val="20"/>
          <w:szCs w:val="20"/>
          <w:rtl w:val="0"/>
        </w:rPr>
        <w:t xml:space="preserve">(ПІБ претендента)</w:t>
      </w:r>
    </w:p>
    <w:p w:rsidR="00000000" w:rsidDel="00000000" w:rsidP="00000000" w:rsidRDefault="00000000" w:rsidRPr="00000000" w14:paraId="00000005">
      <w:pPr>
        <w:spacing w:line="240" w:lineRule="auto"/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40" w:lineRule="auto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КОМЕРЦІЙНА ПРОПОЗИЦІЯ </w:t>
      </w:r>
    </w:p>
    <w:p w:rsidR="00000000" w:rsidDel="00000000" w:rsidP="00000000" w:rsidRDefault="00000000" w:rsidRPr="00000000" w14:paraId="00000008">
      <w:pPr>
        <w:spacing w:line="240" w:lineRule="auto"/>
        <w:ind w:firstLine="567"/>
        <w:jc w:val="both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40" w:lineRule="auto"/>
        <w:ind w:firstLine="567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Відповідно до «Технічного завдання експерта проєкту “Реконструкція та розширення можливостей громад”  для громад Миколаївської області, пропоную свої послуги на наступних умовах:</w:t>
      </w:r>
    </w:p>
    <w:p w:rsidR="00000000" w:rsidDel="00000000" w:rsidP="00000000" w:rsidRDefault="00000000" w:rsidRPr="00000000" w14:paraId="0000000A">
      <w:pPr>
        <w:spacing w:line="240" w:lineRule="auto"/>
        <w:ind w:firstLine="567"/>
        <w:jc w:val="both"/>
        <w:rPr>
          <w:sz w:val="20"/>
          <w:szCs w:val="20"/>
        </w:rPr>
      </w:pPr>
      <w:bookmarkStart w:colFirst="0" w:colLast="0" w:name="_30j0zll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left" w:leader="none" w:pos="993"/>
        </w:tabs>
        <w:spacing w:line="240" w:lineRule="auto"/>
        <w:ind w:firstLine="567"/>
        <w:jc w:val="both"/>
        <w:rPr>
          <w:sz w:val="20"/>
          <w:szCs w:val="20"/>
        </w:rPr>
      </w:pPr>
      <w:bookmarkStart w:colFirst="0" w:colLast="0" w:name="_gjdgxs" w:id="1"/>
      <w:bookmarkEnd w:id="1"/>
      <w:r w:rsidDel="00000000" w:rsidR="00000000" w:rsidRPr="00000000">
        <w:rPr>
          <w:sz w:val="20"/>
          <w:szCs w:val="20"/>
          <w:rtl w:val="0"/>
        </w:rPr>
        <w:t xml:space="preserve">Кількість робочих днів  для надання вищезгаданих послуг відповідно до «Технічного завдання » складає 108 робочих днів, в період з березня  2025 -вересень  2025 року. </w:t>
      </w:r>
    </w:p>
    <w:p w:rsidR="00000000" w:rsidDel="00000000" w:rsidP="00000000" w:rsidRDefault="00000000" w:rsidRPr="00000000" w14:paraId="0000000C">
      <w:pPr>
        <w:tabs>
          <w:tab w:val="left" w:leader="none" w:pos="993"/>
        </w:tabs>
        <w:spacing w:line="240" w:lineRule="auto"/>
        <w:ind w:firstLine="567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left" w:leader="none" w:pos="993"/>
        </w:tabs>
        <w:spacing w:line="240" w:lineRule="auto"/>
        <w:ind w:firstLine="567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Моя винагорода за 1 робочий день з урахуванням гонорару за надані послуги, податків та зборів тощо становить: </w:t>
      </w:r>
      <w:r w:rsidDel="00000000" w:rsidR="00000000" w:rsidRPr="00000000">
        <w:rPr>
          <w:sz w:val="20"/>
          <w:szCs w:val="20"/>
          <w:shd w:fill="d9d9d9" w:val="clear"/>
          <w:rtl w:val="0"/>
        </w:rPr>
        <w:t xml:space="preserve">______________</w:t>
      </w:r>
      <w:r w:rsidDel="00000000" w:rsidR="00000000" w:rsidRPr="00000000">
        <w:rPr>
          <w:sz w:val="20"/>
          <w:szCs w:val="20"/>
          <w:rtl w:val="0"/>
        </w:rPr>
        <w:t xml:space="preserve"> грн.</w:t>
      </w:r>
    </w:p>
    <w:p w:rsidR="00000000" w:rsidDel="00000000" w:rsidP="00000000" w:rsidRDefault="00000000" w:rsidRPr="00000000" w14:paraId="0000000E">
      <w:pPr>
        <w:tabs>
          <w:tab w:val="left" w:leader="none" w:pos="993"/>
        </w:tabs>
        <w:spacing w:line="240" w:lineRule="auto"/>
        <w:ind w:firstLine="567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tabs>
          <w:tab w:val="left" w:leader="none" w:pos="993"/>
        </w:tabs>
        <w:spacing w:line="240" w:lineRule="auto"/>
        <w:ind w:firstLine="567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Закупівель не передбачено.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40" w:lineRule="auto"/>
        <w:ind w:left="-567" w:firstLine="0"/>
        <w:jc w:val="both"/>
        <w:rPr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40" w:lineRule="auto"/>
        <w:ind w:left="-567" w:firstLine="0"/>
        <w:jc w:val="both"/>
        <w:rPr>
          <w:rFonts w:ascii="Times New Roman" w:cs="Times New Roman" w:eastAsia="Times New Roman" w:hAnsi="Times New Roman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00.0" w:type="dxa"/>
        <w:jc w:val="left"/>
        <w:tblInd w:w="-27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145"/>
        <w:gridCol w:w="2970"/>
        <w:gridCol w:w="1380"/>
        <w:gridCol w:w="1530"/>
        <w:gridCol w:w="1875"/>
        <w:tblGridChange w:id="0">
          <w:tblGrid>
            <w:gridCol w:w="2145"/>
            <w:gridCol w:w="2970"/>
            <w:gridCol w:w="1380"/>
            <w:gridCol w:w="1530"/>
            <w:gridCol w:w="1875"/>
          </w:tblGrid>
        </w:tblGridChange>
      </w:tblGrid>
      <w:tr>
        <w:trPr>
          <w:cantSplit w:val="0"/>
          <w:trHeight w:val="55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12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Послуги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13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Громада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14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Кількість днів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15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Вартість, од., грн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16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Сума, грн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7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Послуги експерта в Миколаївській області  з організації та фасилітації зустрічей HRC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8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Первомайська ТГ Миколаївської області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9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A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B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C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D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Вознесенська ТГ Миколаївської області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E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36</w:t>
            </w:r>
          </w:p>
          <w:p w:rsidR="00000000" w:rsidDel="00000000" w:rsidP="00000000" w:rsidRDefault="00000000" w:rsidRPr="00000000" w14:paraId="0000001F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0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1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3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Воскресенська ТГ Миколаївської області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4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5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6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7">
            <w:pPr>
              <w:jc w:val="right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ВСЬОГО: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B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C">
      <w:pPr>
        <w:spacing w:line="240" w:lineRule="auto"/>
        <w:rPr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ind w:left="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Оплата здійснюється по факту виконаних робіт. Сума винагороди включає всі податки та збори експерта.</w:t>
      </w:r>
    </w:p>
    <w:p w:rsidR="00000000" w:rsidDel="00000000" w:rsidP="00000000" w:rsidRDefault="00000000" w:rsidRPr="00000000" w14:paraId="0000002E">
      <w:pPr>
        <w:spacing w:line="240" w:lineRule="auto"/>
        <w:ind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240" w:lineRule="auto"/>
        <w:ind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240" w:lineRule="auto"/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Реквізити та підпис</w:t>
      </w:r>
    </w:p>
    <w:tbl>
      <w:tblPr>
        <w:tblStyle w:val="Table2"/>
        <w:tblW w:w="4845.0" w:type="dxa"/>
        <w:jc w:val="left"/>
        <w:tblLayout w:type="fixed"/>
        <w:tblLook w:val="0400"/>
      </w:tblPr>
      <w:tblGrid>
        <w:gridCol w:w="4845"/>
        <w:tblGridChange w:id="0">
          <w:tblGrid>
            <w:gridCol w:w="484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31">
            <w:pPr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ПІБ </w:t>
            </w:r>
            <w:r w:rsidDel="00000000" w:rsidR="00000000" w:rsidRPr="00000000">
              <w:rPr>
                <w:sz w:val="20"/>
                <w:szCs w:val="20"/>
                <w:shd w:fill="d9d9d9" w:val="clear"/>
                <w:rtl w:val="0"/>
              </w:rPr>
              <w:t xml:space="preserve">_______________________________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Інд.код (Код ЄДРПОУ) </w:t>
            </w:r>
            <w:r w:rsidDel="00000000" w:rsidR="00000000" w:rsidRPr="00000000">
              <w:rPr>
                <w:sz w:val="20"/>
                <w:szCs w:val="20"/>
                <w:highlight w:val="lightGray"/>
                <w:rtl w:val="0"/>
              </w:rPr>
              <w:t xml:space="preserve">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Телефон </w:t>
            </w:r>
            <w:r w:rsidDel="00000000" w:rsidR="00000000" w:rsidRPr="00000000">
              <w:rPr>
                <w:sz w:val="20"/>
                <w:szCs w:val="20"/>
                <w:highlight w:val="lightGray"/>
                <w:rtl w:val="0"/>
              </w:rPr>
              <w:t xml:space="preserve">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Адреса для листування </w:t>
            </w:r>
            <w:r w:rsidDel="00000000" w:rsidR="00000000" w:rsidRPr="00000000">
              <w:rPr>
                <w:sz w:val="20"/>
                <w:szCs w:val="20"/>
                <w:highlight w:val="lightGray"/>
                <w:rtl w:val="0"/>
              </w:rPr>
              <w:t xml:space="preserve">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highlight w:val="lightGray"/>
                <w:rtl w:val="0"/>
              </w:rPr>
              <w:t xml:space="preserve">__________________________________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Банківські реквізити </w:t>
            </w:r>
            <w:r w:rsidDel="00000000" w:rsidR="00000000" w:rsidRPr="00000000">
              <w:rPr>
                <w:sz w:val="20"/>
                <w:szCs w:val="20"/>
                <w:highlight w:val="lightGray"/>
                <w:rtl w:val="0"/>
              </w:rPr>
              <w:t xml:space="preserve">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highlight w:val="lightGray"/>
                <w:rtl w:val="0"/>
              </w:rPr>
              <w:t xml:space="preserve">____________________________________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Дата, підпис </w:t>
            </w:r>
            <w:r w:rsidDel="00000000" w:rsidR="00000000" w:rsidRPr="00000000">
              <w:rPr>
                <w:sz w:val="20"/>
                <w:szCs w:val="20"/>
                <w:highlight w:val="lightGray"/>
                <w:rtl w:val="0"/>
              </w:rPr>
              <w:t xml:space="preserve">_______________________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C">
      <w:pPr>
        <w:spacing w:after="160" w:line="259" w:lineRule="auto"/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D">
    <w:pPr>
      <w:tabs>
        <w:tab w:val="center" w:leader="none" w:pos="4677"/>
        <w:tab w:val="right" w:leader="none" w:pos="9355"/>
      </w:tabs>
      <w:spacing w:line="240" w:lineRule="auto"/>
      <w:jc w:val="center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E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